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154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9319"/>
        <w:gridCol w:w="4536"/>
      </w:tblGrid>
      <w:tr w:rsidR="00BF3D46" w:rsidRPr="00BF3D46" w:rsidTr="00BF3D46">
        <w:tc>
          <w:tcPr>
            <w:tcW w:w="1630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9319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BF3D46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BF3D46" w:rsidRPr="00BF3D46" w:rsidTr="00BF3D46">
        <w:tc>
          <w:tcPr>
            <w:tcW w:w="1630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9319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BF3D46" w:rsidRPr="00BF3D46" w:rsidRDefault="00BF3D46" w:rsidP="00BF3D46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BF3D46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BF3D46" w:rsidRPr="00BF3D46" w:rsidTr="00BF3D46">
        <w:tc>
          <w:tcPr>
            <w:tcW w:w="1630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9319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BF3D46" w:rsidRPr="00BF3D46" w:rsidRDefault="00BF3D46" w:rsidP="00BF3D46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BF3D46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Pr="00BF3D46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30.1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2</w:t>
            </w:r>
            <w:r w:rsidRPr="00BF3D46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.202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2</w:t>
            </w:r>
            <w:r w:rsidRPr="00BF3D46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 </w:t>
            </w:r>
            <w:r w:rsidRPr="00BF3D46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BF3D46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</w:t>
            </w:r>
            <w:r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543</w:t>
            </w:r>
          </w:p>
        </w:tc>
      </w:tr>
    </w:tbl>
    <w:p w:rsidR="00BF3D46" w:rsidRDefault="00BF3D46" w:rsidP="00C87FF4">
      <w:pPr>
        <w:pStyle w:val="ConsPlusNormal"/>
        <w:ind w:firstLine="12900"/>
        <w:outlineLvl w:val="0"/>
        <w:rPr>
          <w:rFonts w:ascii="Times New Roman" w:hAnsi="Times New Roman" w:cs="Times New Roman"/>
          <w:sz w:val="24"/>
          <w:szCs w:val="24"/>
        </w:rPr>
      </w:pPr>
    </w:p>
    <w:p w:rsidR="006F2452" w:rsidRDefault="00852333" w:rsidP="00C87FF4">
      <w:pPr>
        <w:pStyle w:val="ConsPlusNormal"/>
        <w:ind w:firstLine="1290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2452" w:rsidRPr="006F2452">
        <w:rPr>
          <w:rFonts w:ascii="Times New Roman" w:hAnsi="Times New Roman" w:cs="Times New Roman"/>
          <w:sz w:val="24"/>
          <w:szCs w:val="24"/>
        </w:rPr>
        <w:t xml:space="preserve">Приложение 9 </w:t>
      </w:r>
    </w:p>
    <w:p w:rsidR="006D320E" w:rsidRPr="006F2452" w:rsidRDefault="006F2452" w:rsidP="00C87FF4">
      <w:pPr>
        <w:pStyle w:val="ConsPlusNormal"/>
        <w:ind w:firstLine="12474"/>
        <w:outlineLvl w:val="0"/>
        <w:rPr>
          <w:rFonts w:ascii="Times New Roman" w:hAnsi="Times New Roman" w:cs="Times New Roman"/>
          <w:sz w:val="24"/>
          <w:szCs w:val="24"/>
        </w:rPr>
      </w:pPr>
      <w:r w:rsidRPr="006F2452">
        <w:rPr>
          <w:rFonts w:ascii="Times New Roman" w:hAnsi="Times New Roman" w:cs="Times New Roman"/>
          <w:sz w:val="24"/>
          <w:szCs w:val="24"/>
        </w:rPr>
        <w:t>к Учетной политике</w:t>
      </w:r>
    </w:p>
    <w:p w:rsidR="00B82FC0" w:rsidRPr="00BA2BAA" w:rsidRDefault="00B82FC0" w:rsidP="006D320E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1AB1" w:rsidRPr="00BA2BAA" w:rsidRDefault="00E01AB1" w:rsidP="00E01AB1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BAA">
        <w:rPr>
          <w:rFonts w:ascii="Times New Roman" w:hAnsi="Times New Roman" w:cs="Times New Roman"/>
          <w:b/>
          <w:sz w:val="24"/>
          <w:szCs w:val="24"/>
        </w:rPr>
        <w:t xml:space="preserve">Порядок принятия </w:t>
      </w:r>
      <w:r w:rsidR="0062485D">
        <w:rPr>
          <w:rFonts w:ascii="Times New Roman" w:hAnsi="Times New Roman" w:cs="Times New Roman"/>
          <w:b/>
          <w:sz w:val="24"/>
          <w:szCs w:val="24"/>
        </w:rPr>
        <w:t xml:space="preserve">бюджетных </w:t>
      </w:r>
      <w:r w:rsidRPr="00BA2BAA">
        <w:rPr>
          <w:rFonts w:ascii="Times New Roman" w:hAnsi="Times New Roman" w:cs="Times New Roman"/>
          <w:b/>
          <w:sz w:val="24"/>
          <w:szCs w:val="24"/>
        </w:rPr>
        <w:t>обязательств</w:t>
      </w:r>
      <w:r w:rsidR="006D320E" w:rsidRPr="00BA2BAA">
        <w:rPr>
          <w:rFonts w:ascii="Times New Roman" w:hAnsi="Times New Roman" w:cs="Times New Roman"/>
          <w:b/>
          <w:sz w:val="24"/>
          <w:szCs w:val="24"/>
        </w:rPr>
        <w:t xml:space="preserve"> и денежных обязательств</w:t>
      </w:r>
    </w:p>
    <w:p w:rsidR="00E01AB1" w:rsidRPr="00BA2BAA" w:rsidRDefault="00E01AB1" w:rsidP="00E01A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79" w:type="dxa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2552"/>
        <w:gridCol w:w="2552"/>
        <w:gridCol w:w="2516"/>
        <w:gridCol w:w="2723"/>
      </w:tblGrid>
      <w:tr w:rsidR="00701B27" w:rsidRPr="00BA2BAA" w:rsidTr="00AF2CC4">
        <w:tc>
          <w:tcPr>
            <w:tcW w:w="567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3969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Хозяйственные операции</w:t>
            </w:r>
          </w:p>
        </w:tc>
        <w:tc>
          <w:tcPr>
            <w:tcW w:w="5104" w:type="dxa"/>
            <w:gridSpan w:val="2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обязательств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0 50211 000</w:t>
            </w:r>
          </w:p>
        </w:tc>
        <w:tc>
          <w:tcPr>
            <w:tcW w:w="5239" w:type="dxa"/>
            <w:gridSpan w:val="2"/>
          </w:tcPr>
          <w:p w:rsidR="00156DAE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денежных обязательств</w:t>
            </w:r>
            <w:r w:rsidR="00156DAE"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1B27" w:rsidRPr="00BA2BAA" w:rsidRDefault="00156DA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0 50212 000 </w:t>
            </w:r>
          </w:p>
        </w:tc>
      </w:tr>
      <w:tr w:rsidR="00701B27" w:rsidRPr="00BA2BAA" w:rsidTr="00AF2CC4"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Момент отражения в учете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Документ-основание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12" w:type="dxa"/>
            <w:gridSpan w:val="5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</w:t>
            </w:r>
          </w:p>
        </w:tc>
      </w:tr>
      <w:tr w:rsidR="00701B27" w:rsidRPr="00BA2BAA" w:rsidTr="00AF2CC4">
        <w:trPr>
          <w:trHeight w:val="650"/>
        </w:trPr>
        <w:tc>
          <w:tcPr>
            <w:tcW w:w="567" w:type="dxa"/>
            <w:vMerge w:val="restart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69" w:type="dxa"/>
            <w:vMerge w:val="restart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на поставку товаров (выполнение работ, оказание услуг) поставщиком, подрядчиком (юридическим лицом)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649"/>
        </w:trPr>
        <w:tc>
          <w:tcPr>
            <w:tcW w:w="567" w:type="dxa"/>
            <w:vMerge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rPr>
          <w:trHeight w:val="781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6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заключения договора гражданско-правового характера с физическим лицом о выполнении работ, оказании услуг (с учетом страховых взносов, подлежащих уплате в бюджет)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Договор, Расчет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781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312" w:type="dxa"/>
            <w:gridSpan w:val="5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товаров, работ, услуг с использованием процедур размещения заказов</w:t>
            </w:r>
          </w:p>
        </w:tc>
      </w:tr>
      <w:tr w:rsidR="00701B27" w:rsidRPr="00BA2BAA" w:rsidTr="00AF2CC4">
        <w:trPr>
          <w:trHeight w:val="518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в виде запроса котировок</w:t>
            </w:r>
          </w:p>
        </w:tc>
        <w:tc>
          <w:tcPr>
            <w:tcW w:w="2552" w:type="dxa"/>
          </w:tcPr>
          <w:p w:rsidR="00156DAE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– принимаемое обязательство</w:t>
            </w:r>
            <w:r w:rsidR="00156DAE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B27" w:rsidRPr="00BA2BAA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запроса котировок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517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rPr>
          <w:trHeight w:val="650"/>
        </w:trPr>
        <w:tc>
          <w:tcPr>
            <w:tcW w:w="567" w:type="dxa"/>
            <w:vMerge w:val="restart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969" w:type="dxa"/>
            <w:vMerge w:val="restart"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Путем размещения заказа на поставку продукции, выполнение работ, оказание услуг с помощью проведения торгов (конкурс, аукцион)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размещения извещения</w:t>
            </w:r>
            <w:r w:rsidR="00965A76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- принимаемое обязательство</w:t>
            </w:r>
          </w:p>
          <w:p w:rsidR="00156DAE" w:rsidRPr="00BA2BAA" w:rsidRDefault="00156DAE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0 50217 000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торгов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701B27" w:rsidRPr="00BA2BAA" w:rsidTr="00AF2CC4">
        <w:trPr>
          <w:trHeight w:val="649"/>
        </w:trPr>
        <w:tc>
          <w:tcPr>
            <w:tcW w:w="567" w:type="dxa"/>
            <w:vMerge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701B27" w:rsidRPr="00BA2BAA" w:rsidRDefault="00701B27" w:rsidP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 день подписания договора</w:t>
            </w:r>
          </w:p>
        </w:tc>
        <w:tc>
          <w:tcPr>
            <w:tcW w:w="2552" w:type="dxa"/>
          </w:tcPr>
          <w:p w:rsidR="00701B27" w:rsidRPr="00BA2BAA" w:rsidRDefault="00701B27" w:rsidP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</w:p>
        </w:tc>
        <w:tc>
          <w:tcPr>
            <w:tcW w:w="2516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оплаты аванса</w:t>
            </w:r>
          </w:p>
        </w:tc>
        <w:tc>
          <w:tcPr>
            <w:tcW w:w="2723" w:type="dxa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Выписка с лицевого счета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312" w:type="dxa"/>
            <w:gridSpan w:val="5"/>
          </w:tcPr>
          <w:p w:rsidR="00701B27" w:rsidRPr="00BA2BAA" w:rsidRDefault="00701B27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работниками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По начислениям в соответствии с Трудовым </w:t>
            </w:r>
            <w:hyperlink r:id="rId4" w:history="1">
              <w:r w:rsidRPr="00BA2BAA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кодексом</w:t>
              </w:r>
            </w:hyperlink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РФ на основании: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трудовых договоров;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листков нетрудоспособности (за первые три дня нетрудоспособности);</w:t>
            </w:r>
          </w:p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- заявлений о предоставлении отпуска и т.п.</w:t>
            </w:r>
          </w:p>
        </w:tc>
        <w:tc>
          <w:tcPr>
            <w:tcW w:w="2552" w:type="dxa"/>
          </w:tcPr>
          <w:p w:rsidR="00701B27" w:rsidRPr="00BA2BAA" w:rsidRDefault="00C050A4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65A76" w:rsidRPr="00C050A4">
              <w:rPr>
                <w:rFonts w:ascii="Times New Roman" w:hAnsi="Times New Roman" w:cs="Times New Roman"/>
                <w:sz w:val="24"/>
                <w:szCs w:val="24"/>
              </w:rPr>
              <w:t xml:space="preserve"> общей сумме, утвержденной </w:t>
            </w: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 xml:space="preserve">метой </w:t>
            </w:r>
            <w:r w:rsidR="00965A76" w:rsidRPr="00C050A4">
              <w:rPr>
                <w:rFonts w:ascii="Times New Roman" w:hAnsi="Times New Roman" w:cs="Times New Roman"/>
                <w:sz w:val="24"/>
                <w:szCs w:val="24"/>
              </w:rPr>
              <w:t>первыми операциями года</w:t>
            </w:r>
          </w:p>
        </w:tc>
        <w:tc>
          <w:tcPr>
            <w:tcW w:w="2552" w:type="dxa"/>
          </w:tcPr>
          <w:p w:rsidR="00701B27" w:rsidRPr="00BA2BAA" w:rsidRDefault="00C050A4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320E" w:rsidRPr="00C050A4">
              <w:rPr>
                <w:rFonts w:ascii="Times New Roman" w:hAnsi="Times New Roman" w:cs="Times New Roman"/>
                <w:sz w:val="24"/>
                <w:szCs w:val="24"/>
              </w:rPr>
              <w:t>твержде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>нные сметные показатели на год</w:t>
            </w:r>
          </w:p>
        </w:tc>
        <w:tc>
          <w:tcPr>
            <w:tcW w:w="2516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ведомость, Записка-расчет, Листок нетрудоспособности</w:t>
            </w:r>
          </w:p>
        </w:tc>
      </w:tr>
      <w:tr w:rsidR="006D320E" w:rsidRPr="00BA2BAA" w:rsidTr="00AF2CC4">
        <w:trPr>
          <w:trHeight w:val="650"/>
        </w:trPr>
        <w:tc>
          <w:tcPr>
            <w:tcW w:w="567" w:type="dxa"/>
            <w:vMerge w:val="restart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vMerge w:val="restart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командировочным расходам</w:t>
            </w:r>
          </w:p>
        </w:tc>
        <w:tc>
          <w:tcPr>
            <w:tcW w:w="2552" w:type="dxa"/>
            <w:vMerge w:val="restart"/>
          </w:tcPr>
          <w:p w:rsidR="006D320E" w:rsidRPr="00BA2BAA" w:rsidRDefault="0010556F" w:rsidP="00156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6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320E" w:rsidRPr="0010556F">
              <w:rPr>
                <w:rFonts w:ascii="Times New Roman" w:hAnsi="Times New Roman" w:cs="Times New Roman"/>
                <w:sz w:val="24"/>
                <w:szCs w:val="24"/>
              </w:rPr>
              <w:t>а дату утверждения Авансового отчета</w:t>
            </w:r>
          </w:p>
        </w:tc>
        <w:tc>
          <w:tcPr>
            <w:tcW w:w="2552" w:type="dxa"/>
            <w:vMerge w:val="restart"/>
          </w:tcPr>
          <w:p w:rsidR="006D320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6F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BA2BAA" w:rsidTr="00AF2CC4">
        <w:trPr>
          <w:trHeight w:val="649"/>
        </w:trPr>
        <w:tc>
          <w:tcPr>
            <w:tcW w:w="567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компенсационным выплатам (оплате проезда к месту отпуска, компенсации стоимости путевок и т.д.)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701B27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BA2BAA" w:rsidTr="00C050A4">
        <w:trPr>
          <w:trHeight w:val="259"/>
        </w:trPr>
        <w:tc>
          <w:tcPr>
            <w:tcW w:w="567" w:type="dxa"/>
            <w:vMerge w:val="restart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  <w:vMerge w:val="restart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подотчетным суммам, выданным на хозяйственные нужды</w:t>
            </w:r>
          </w:p>
        </w:tc>
        <w:tc>
          <w:tcPr>
            <w:tcW w:w="2552" w:type="dxa"/>
            <w:vMerge w:val="restart"/>
          </w:tcPr>
          <w:p w:rsidR="006D320E" w:rsidRPr="00C050A4" w:rsidRDefault="00C050A4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320E" w:rsidRPr="00C050A4">
              <w:rPr>
                <w:rFonts w:ascii="Times New Roman" w:hAnsi="Times New Roman" w:cs="Times New Roman"/>
                <w:sz w:val="24"/>
                <w:szCs w:val="24"/>
              </w:rPr>
              <w:t>а дат</w:t>
            </w:r>
            <w:r w:rsidR="00156DAE" w:rsidRPr="00C050A4">
              <w:rPr>
                <w:rFonts w:ascii="Times New Roman" w:hAnsi="Times New Roman" w:cs="Times New Roman"/>
                <w:sz w:val="24"/>
                <w:szCs w:val="24"/>
              </w:rPr>
              <w:t>у утверждения Авансового отчета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6D320E" w:rsidRPr="00C050A4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2516" w:type="dxa"/>
          </w:tcPr>
          <w:p w:rsidR="006D320E" w:rsidRPr="00C050A4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0A4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Авансовый отчет </w:t>
            </w:r>
          </w:p>
        </w:tc>
      </w:tr>
      <w:tr w:rsidR="006D320E" w:rsidRPr="00BA2BAA" w:rsidTr="00C050A4">
        <w:trPr>
          <w:trHeight w:val="259"/>
        </w:trPr>
        <w:tc>
          <w:tcPr>
            <w:tcW w:w="567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выплаты аванса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подотчетной суммы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312" w:type="dxa"/>
            <w:gridSpan w:val="5"/>
          </w:tcPr>
          <w:p w:rsidR="006D320E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с бюджетом по налогам и страховым взносам</w:t>
            </w:r>
          </w:p>
        </w:tc>
      </w:tr>
      <w:tr w:rsidR="00701B27" w:rsidRPr="00BA2BAA" w:rsidTr="00AF2CC4">
        <w:tc>
          <w:tcPr>
            <w:tcW w:w="567" w:type="dxa"/>
          </w:tcPr>
          <w:p w:rsidR="00701B27" w:rsidRPr="00BA2BAA" w:rsidRDefault="00701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701B27" w:rsidRPr="00BA2BAA" w:rsidRDefault="00701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начисленным страховым взносам</w:t>
            </w:r>
          </w:p>
        </w:tc>
        <w:tc>
          <w:tcPr>
            <w:tcW w:w="2552" w:type="dxa"/>
          </w:tcPr>
          <w:p w:rsidR="00A43626" w:rsidRDefault="00A43626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В общей сумме, утвержденной сметой</w:t>
            </w:r>
            <w:r w:rsidR="00846D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 xml:space="preserve"> первыми операциями года</w:t>
            </w: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1B27" w:rsidRPr="00BA2BAA" w:rsidRDefault="00701B27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1B27" w:rsidRPr="00BA2BAA" w:rsidRDefault="00A43626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Утвержденные сметные показатели на год</w:t>
            </w: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Согласно </w:t>
            </w:r>
            <w:r w:rsidR="00701B27" w:rsidRPr="00BA2BAA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01B27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по страховым взносам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бюджетной смете на год</w:t>
            </w:r>
            <w:r w:rsidR="00701B27" w:rsidRPr="00BA2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</w:tcPr>
          <w:p w:rsidR="00701B27" w:rsidRPr="00BA2BAA" w:rsidRDefault="00A43626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701B27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Расчет по страховым взносам, Расчетно-платежная ведомость</w:t>
            </w:r>
          </w:p>
        </w:tc>
      </w:tr>
      <w:tr w:rsidR="00B31957" w:rsidRPr="00BA2BAA" w:rsidTr="00AF2CC4">
        <w:tc>
          <w:tcPr>
            <w:tcW w:w="567" w:type="dxa"/>
          </w:tcPr>
          <w:p w:rsidR="00B31957" w:rsidRPr="00BA2BAA" w:rsidRDefault="007E3E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  <w:bookmarkStart w:id="0" w:name="_GoBack"/>
            <w:bookmarkEnd w:id="0"/>
          </w:p>
        </w:tc>
        <w:tc>
          <w:tcPr>
            <w:tcW w:w="3969" w:type="dxa"/>
          </w:tcPr>
          <w:p w:rsidR="00B31957" w:rsidRPr="00BA2BAA" w:rsidRDefault="00A436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По начисленным налогам и сборам</w:t>
            </w:r>
          </w:p>
        </w:tc>
        <w:tc>
          <w:tcPr>
            <w:tcW w:w="2552" w:type="dxa"/>
          </w:tcPr>
          <w:p w:rsidR="00B31957" w:rsidRPr="00BA2BAA" w:rsidRDefault="00A43626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B31957" w:rsidRPr="00BA2BAA" w:rsidRDefault="00A43626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</w:t>
            </w:r>
          </w:p>
        </w:tc>
        <w:tc>
          <w:tcPr>
            <w:tcW w:w="2516" w:type="dxa"/>
          </w:tcPr>
          <w:p w:rsidR="00B31957" w:rsidRPr="00BA2BAA" w:rsidRDefault="00A43626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723" w:type="dxa"/>
          </w:tcPr>
          <w:p w:rsidR="00B31957" w:rsidRPr="00BA2BAA" w:rsidRDefault="00A43626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626">
              <w:rPr>
                <w:rFonts w:ascii="Times New Roman" w:hAnsi="Times New Roman" w:cs="Times New Roman"/>
                <w:sz w:val="24"/>
                <w:szCs w:val="24"/>
              </w:rPr>
              <w:t>Налоговые карточки, налоговые декларации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312" w:type="dxa"/>
            <w:gridSpan w:val="5"/>
          </w:tcPr>
          <w:p w:rsidR="006D320E" w:rsidRPr="00BA2BAA" w:rsidRDefault="006D320E" w:rsidP="00701B27">
            <w:pPr>
              <w:pStyle w:val="ConsPlusNormal"/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69" w:type="dxa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прочим нормативно- публичным обязательствам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На дату образования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Оправдательные документы</w:t>
            </w:r>
          </w:p>
        </w:tc>
      </w:tr>
      <w:tr w:rsidR="006D320E" w:rsidRPr="00BA2BAA" w:rsidTr="00AF2CC4">
        <w:tc>
          <w:tcPr>
            <w:tcW w:w="567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05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D320E" w:rsidRPr="00BA2BAA" w:rsidRDefault="006D320E" w:rsidP="006D32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По штрафам, пеням и т.п.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принятия решения руководителем об уплате</w:t>
            </w:r>
          </w:p>
          <w:p w:rsidR="00156DA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156DAE" w:rsidRPr="00BA2BAA" w:rsidRDefault="00156DA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вступления в силу решения суда</w:t>
            </w:r>
          </w:p>
        </w:tc>
        <w:tc>
          <w:tcPr>
            <w:tcW w:w="2552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  <w:tc>
          <w:tcPr>
            <w:tcW w:w="2516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Дата начисления кредиторской задолженности</w:t>
            </w:r>
          </w:p>
        </w:tc>
        <w:tc>
          <w:tcPr>
            <w:tcW w:w="2723" w:type="dxa"/>
          </w:tcPr>
          <w:p w:rsidR="006D320E" w:rsidRPr="00BA2BAA" w:rsidRDefault="006D320E" w:rsidP="006D32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sz w:val="24"/>
                <w:szCs w:val="24"/>
              </w:rPr>
              <w:t>Нормативно-правовой акт, Распоряжение руководителя об уплате</w:t>
            </w:r>
          </w:p>
        </w:tc>
      </w:tr>
    </w:tbl>
    <w:p w:rsidR="00354CA6" w:rsidRPr="00BA2BAA" w:rsidRDefault="00354CA6" w:rsidP="00E01AB1">
      <w:pPr>
        <w:rPr>
          <w:rFonts w:ascii="Times New Roman" w:hAnsi="Times New Roman" w:cs="Times New Roman"/>
          <w:sz w:val="24"/>
          <w:szCs w:val="24"/>
        </w:rPr>
      </w:pPr>
    </w:p>
    <w:p w:rsidR="006D320E" w:rsidRPr="00BA2BAA" w:rsidRDefault="006D320E" w:rsidP="00E01AB1">
      <w:pPr>
        <w:rPr>
          <w:rFonts w:ascii="Times New Roman" w:hAnsi="Times New Roman" w:cs="Times New Roman"/>
          <w:sz w:val="24"/>
          <w:szCs w:val="24"/>
        </w:rPr>
        <w:sectPr w:rsidR="006D320E" w:rsidRPr="00BA2BAA" w:rsidSect="00152D09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D320E" w:rsidRPr="00BA2BAA" w:rsidRDefault="006D320E" w:rsidP="00E01AB1">
      <w:pPr>
        <w:rPr>
          <w:rFonts w:ascii="Times New Roman" w:hAnsi="Times New Roman" w:cs="Times New Roman"/>
          <w:sz w:val="24"/>
          <w:szCs w:val="24"/>
        </w:rPr>
      </w:pPr>
    </w:p>
    <w:p w:rsidR="00E01AB1" w:rsidRPr="00BA2BAA" w:rsidRDefault="00E01AB1" w:rsidP="006D320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A2BAA">
        <w:rPr>
          <w:rFonts w:ascii="Times New Roman" w:hAnsi="Times New Roman" w:cs="Times New Roman"/>
          <w:b/>
          <w:bCs/>
          <w:sz w:val="24"/>
          <w:szCs w:val="24"/>
        </w:rPr>
        <w:t>Порядок включения данных бюджетного учета</w:t>
      </w:r>
      <w:r w:rsidR="006D320E" w:rsidRPr="00BA2B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A2BAA">
        <w:rPr>
          <w:rFonts w:ascii="Times New Roman" w:hAnsi="Times New Roman" w:cs="Times New Roman"/>
          <w:b/>
          <w:bCs/>
          <w:sz w:val="24"/>
          <w:szCs w:val="24"/>
        </w:rPr>
        <w:t>в показатели принятых денежных обязательств</w:t>
      </w:r>
    </w:p>
    <w:p w:rsidR="00E01AB1" w:rsidRPr="00BA2BAA" w:rsidRDefault="00E01AB1" w:rsidP="00E01A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4536"/>
      </w:tblGrid>
      <w:tr w:rsidR="00E01AB1" w:rsidRPr="00BA2BAA" w:rsidTr="006D320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N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Хозяйственные операции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Данные бюджетного учета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Приобретение товаров, работ, услуг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контрагентами, в том числе с учетом предварительной оплаты (за исключением расчетов с подотчетными лицами и расчетов по платежам в бюджеты)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разница дебетовых и кредитовых оборотов по счетам 1 206 21 000 - 1 206 26 000, 1 206 31 000 - 1 206 34 000, отражающих авансовые платежи за текущий период (за исключением остатка прошлых лет и кредитовых оборотов по указанным счетам, изменяющих этот остаток);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кредитовых оборотов по счетам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1 302 21 000 - 1 302 26 000, 1 302 31 000 - 1 302 34 000 за текущий период (за исключением оборотов, отражающих увеличение (уменьшение) кредиторской задолженности по принятым в текущем периоде денежным обязательствам в счет авансовых платежей прошлых лет);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21 000 - 1 302 26 000, 1 302 31 000 - 1 302 34 000, отражающих исполненные в текущем периоде принятые денежные обязательства прошлых лет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с подотчетными лицами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подотчетными лицами по выданным авансам, включая расчеты с использованием пластиковых карт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разница дебетовых и кредитовых оборотов соответствующих аналитических счетов счета 1 208 00 000, отражающих полученные подотчетными лицами денежные средства, за минусом возврата выданных в текущем периоде авансовых платежей, а также остатка выданных авансов прошлых лет и кредитовых оборотов, изменяющих этот остаток;</w:t>
            </w:r>
          </w:p>
          <w:p w:rsidR="00E01AB1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дебетовых оборотов соответствующих аналитических счетов счета 1 208 00 000, отражающих возмещение в текущем периоде подотчетным лицам перерасходов по авансам прошлых лет</w:t>
            </w:r>
          </w:p>
          <w:p w:rsidR="00C050A4" w:rsidRDefault="00C0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050A4" w:rsidRDefault="00C0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050A4" w:rsidRPr="00BA2BAA" w:rsidRDefault="00C05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Оплата труда и иные выплаты работникам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работниками по оплате труда и иным выплатам в соответствии с законодательством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кредитовых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11 000 - 1 302 13 000,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1 302 11 000 - 1 302 13 000, 1 304 02 000,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1 304 03 000, отражающих исполненные в текущем периоде принятые денежные обязательства прошлых лет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по обязательным платежам в бюджеты бюджетной системы РФ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с бюджетами бюджетной системы РФ по налогам, взносам, государственной пошлине, сборам и иным обязательным платежам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кредитовых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1 303 02 000 - 1 303 13 000, отражающих начисленные (принятые) в текущем периоде платежи (за исключением кредитовых оборотов, отражающих возврат излишне уплаченных платежей);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1 303 02 000 - 1 303 13 000, отражающих исполненные в текущем периоде принятые обязательства по оплате платежей прошлых лет, числящихся на начало года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по расходам на обслуживание долговых обязательств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обслуживанию долговых обязательств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кредитовых оборотов соответствующих аналитических счетов счета 1 301 00 000,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дебетовых оборотов соответствующих аналитических счетов счета 1 301 00 000, отражающих исполненные в текущем периоде обязательства прошлых лет по расходам на обслуживание долговых обязательств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Расчеты по прочим хозяйственным операциям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социальному обеспечению населения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кредитовых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61 000 - 1 302 63 000,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по счетам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61 000 - 1 302 63 000, отражающих исполненные в текущем периоде обязательства прошлых лет по расходам на социальное обеспечение</w:t>
            </w:r>
          </w:p>
        </w:tc>
      </w:tr>
      <w:tr w:rsidR="00E01AB1" w:rsidRPr="00BA2BAA" w:rsidTr="006D320E">
        <w:trPr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6.2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по штрафам, пеням и проч.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- сумма кредитовых оборотов счета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1 302 91 000, отражающих начисленные (принятые) в текущем периоде обязательства, подлежащие к исполнению в текущем финансовом году;</w:t>
            </w:r>
          </w:p>
          <w:p w:rsidR="00E01AB1" w:rsidRPr="00BA2BAA" w:rsidRDefault="00E01A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сумма дебетовых оборотов счетов </w:t>
            </w:r>
            <w:r w:rsidR="00637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Pr="00BA2BAA">
              <w:rPr>
                <w:rFonts w:ascii="Times New Roman" w:hAnsi="Times New Roman" w:cs="Times New Roman"/>
                <w:bCs/>
                <w:sz w:val="24"/>
                <w:szCs w:val="24"/>
              </w:rPr>
              <w:t>1 302 91 000, отражающих исполненные в текущем периоде обязательства прошлых лет</w:t>
            </w:r>
          </w:p>
        </w:tc>
      </w:tr>
    </w:tbl>
    <w:p w:rsidR="00E01AB1" w:rsidRPr="00BA2BAA" w:rsidRDefault="00E01AB1" w:rsidP="00852333">
      <w:pPr>
        <w:ind w:right="-143"/>
        <w:rPr>
          <w:rFonts w:ascii="Times New Roman" w:hAnsi="Times New Roman" w:cs="Times New Roman"/>
          <w:sz w:val="24"/>
          <w:szCs w:val="24"/>
        </w:rPr>
      </w:pPr>
    </w:p>
    <w:sectPr w:rsidR="00E01AB1" w:rsidRPr="00BA2BAA" w:rsidSect="006D3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AB1"/>
    <w:rsid w:val="00022F6D"/>
    <w:rsid w:val="000E02A8"/>
    <w:rsid w:val="0010556F"/>
    <w:rsid w:val="001204DB"/>
    <w:rsid w:val="00152D09"/>
    <w:rsid w:val="00156DAE"/>
    <w:rsid w:val="002D1C4C"/>
    <w:rsid w:val="00301727"/>
    <w:rsid w:val="00354CA6"/>
    <w:rsid w:val="0062485D"/>
    <w:rsid w:val="00637D55"/>
    <w:rsid w:val="006D320E"/>
    <w:rsid w:val="006F2452"/>
    <w:rsid w:val="00701B27"/>
    <w:rsid w:val="00775C7C"/>
    <w:rsid w:val="007E3E58"/>
    <w:rsid w:val="00846DA4"/>
    <w:rsid w:val="00852333"/>
    <w:rsid w:val="00965A76"/>
    <w:rsid w:val="00A43626"/>
    <w:rsid w:val="00AF2CC4"/>
    <w:rsid w:val="00B31957"/>
    <w:rsid w:val="00B5363D"/>
    <w:rsid w:val="00B82FC0"/>
    <w:rsid w:val="00BA2BAA"/>
    <w:rsid w:val="00BF3D46"/>
    <w:rsid w:val="00C050A4"/>
    <w:rsid w:val="00C32C43"/>
    <w:rsid w:val="00C87FF4"/>
    <w:rsid w:val="00E01AB1"/>
    <w:rsid w:val="00FD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346A5"/>
  <w15:docId w15:val="{100737E8-0632-4F4C-894A-588FD7688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A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39"/>
    <w:rsid w:val="0070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05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50A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rsid w:val="00BF3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E2828F72FCA056425C93D64078CC3CC3F8F1A26A7E00D629049149B3e114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Shammbler</dc:creator>
  <cp:keywords/>
  <dc:description/>
  <cp:lastModifiedBy>Марина С. Вилкова</cp:lastModifiedBy>
  <cp:revision>25</cp:revision>
  <cp:lastPrinted>2023-10-23T07:54:00Z</cp:lastPrinted>
  <dcterms:created xsi:type="dcterms:W3CDTF">2021-12-27T14:42:00Z</dcterms:created>
  <dcterms:modified xsi:type="dcterms:W3CDTF">2024-10-30T14:08:00Z</dcterms:modified>
</cp:coreProperties>
</file>